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WILLIAM 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26,236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annual restricted stock grant to non-employee directors. Grant is exempt under Rule 16b-3. Award vests after 12 months.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Wisniewski,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90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 A. 10/05/2020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Hawkins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8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06508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2020-10-05T15:17:00Z</dcterms:created>
  <dcterms:modified xsi:type="dcterms:W3CDTF">2020-10-05T15:17:00Z</dcterms:modified>
</cp:coreProperties>
</file>