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Carlson Peter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1775 WEST OAK COMMONS COURT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MIMEDX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MDXG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177,966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262,472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August 5, 2020, the Company fixed the number of shares subject to previously-awarded restricted units based on the closing stock price on that date ($5.90). Award will be settled in common stock upon vesting. One-third of the award vests upon each anniversary of the original grant date, February 18, 2020. Grant is exempt under rule 16b-3.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David Wisniewski,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890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 for Peter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Carlson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22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79320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2020-08-06T16:25:43Z</dcterms:created>
  <dcterms:modified xsi:type="dcterms:W3CDTF">2020-08-06T16:25:43Z</dcterms:modified>
</cp:coreProperties>
</file>